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9DE3" w14:textId="77777777" w:rsidR="00B231FD" w:rsidRDefault="00E66B1A" w:rsidP="00B231FD">
      <w:pPr>
        <w:spacing w:after="0"/>
        <w:jc w:val="center"/>
        <w:rPr>
          <w:rFonts w:ascii="Source Sans Pro" w:hAnsi="Source Sans Pro"/>
          <w:b/>
          <w:bCs/>
          <w:sz w:val="28"/>
          <w:szCs w:val="28"/>
        </w:rPr>
      </w:pPr>
      <w:r>
        <w:rPr>
          <w:rFonts w:ascii="Source Sans Pro" w:hAnsi="Source Sans Pro"/>
          <w:b/>
          <w:bCs/>
          <w:sz w:val="28"/>
          <w:szCs w:val="28"/>
        </w:rPr>
        <w:t xml:space="preserve">Health and Safety Directorate </w:t>
      </w:r>
    </w:p>
    <w:p w14:paraId="56084118" w14:textId="0CD07500" w:rsidR="00BD3511" w:rsidRPr="000E2ECE" w:rsidRDefault="00B231FD" w:rsidP="00B231FD">
      <w:pPr>
        <w:spacing w:after="0"/>
        <w:jc w:val="center"/>
        <w:rPr>
          <w:rFonts w:ascii="Source Sans Pro" w:hAnsi="Source Sans Pro"/>
          <w:b/>
          <w:bCs/>
          <w:sz w:val="28"/>
          <w:szCs w:val="28"/>
        </w:rPr>
      </w:pPr>
      <w:r>
        <w:rPr>
          <w:rFonts w:ascii="Source Sans Pro" w:hAnsi="Source Sans Pro"/>
          <w:b/>
          <w:bCs/>
          <w:sz w:val="28"/>
          <w:szCs w:val="28"/>
        </w:rPr>
        <w:t xml:space="preserve">Mental Health First Aid - </w:t>
      </w:r>
      <w:r w:rsidR="00EF1A36" w:rsidRPr="000E2ECE">
        <w:rPr>
          <w:rFonts w:ascii="Source Sans Pro" w:hAnsi="Source Sans Pro"/>
          <w:b/>
          <w:bCs/>
          <w:sz w:val="28"/>
          <w:szCs w:val="28"/>
        </w:rPr>
        <w:t xml:space="preserve">Stress Container </w:t>
      </w:r>
      <w:r w:rsidR="000508BE" w:rsidRPr="000E2ECE">
        <w:rPr>
          <w:rFonts w:ascii="Source Sans Pro" w:hAnsi="Source Sans Pro"/>
          <w:b/>
          <w:bCs/>
          <w:sz w:val="28"/>
          <w:szCs w:val="28"/>
        </w:rPr>
        <w:t>Activity</w:t>
      </w:r>
    </w:p>
    <w:p w14:paraId="098774CA" w14:textId="77777777" w:rsidR="00B231FD" w:rsidRDefault="00B231FD" w:rsidP="00B231FD">
      <w:pPr>
        <w:spacing w:after="0"/>
        <w:rPr>
          <w:rFonts w:ascii="Source Sans Pro" w:hAnsi="Source Sans Pro"/>
        </w:rPr>
      </w:pPr>
    </w:p>
    <w:p w14:paraId="21001255" w14:textId="51EE36F7" w:rsidR="00E66B1A" w:rsidRDefault="00143999" w:rsidP="00B231FD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In the Stress Container model, the level of vulnerability a person carries </w:t>
      </w:r>
      <w:proofErr w:type="gramStart"/>
      <w:r>
        <w:rPr>
          <w:rFonts w:ascii="Source Sans Pro" w:hAnsi="Source Sans Pro"/>
        </w:rPr>
        <w:t>is</w:t>
      </w:r>
      <w:proofErr w:type="gramEnd"/>
      <w:r>
        <w:rPr>
          <w:rFonts w:ascii="Source Sans Pro" w:hAnsi="Source Sans Pro"/>
        </w:rPr>
        <w:t xml:space="preserve"> represented by the size of a container into which </w:t>
      </w:r>
      <w:r w:rsidR="00A302E9">
        <w:rPr>
          <w:rFonts w:ascii="Source Sans Pro" w:hAnsi="Source Sans Pro"/>
        </w:rPr>
        <w:t>everyday</w:t>
      </w:r>
      <w:r>
        <w:rPr>
          <w:rFonts w:ascii="Source Sans Pro" w:hAnsi="Source Sans Pro"/>
        </w:rPr>
        <w:t xml:space="preserve"> stress flow</w:t>
      </w:r>
      <w:r w:rsidR="00A302E9">
        <w:rPr>
          <w:rFonts w:ascii="Source Sans Pro" w:hAnsi="Source Sans Pro"/>
        </w:rPr>
        <w:t>s</w:t>
      </w:r>
      <w:r w:rsidR="00B75AB4">
        <w:rPr>
          <w:rFonts w:ascii="Source Sans Pro" w:hAnsi="Source Sans Pro"/>
        </w:rPr>
        <w:t>.</w:t>
      </w:r>
      <w:r>
        <w:rPr>
          <w:rFonts w:ascii="Source Sans Pro" w:hAnsi="Source Sans Pro"/>
        </w:rPr>
        <w:t xml:space="preserve"> Those who have a low </w:t>
      </w:r>
      <w:r w:rsidR="00A84659">
        <w:rPr>
          <w:rFonts w:ascii="Source Sans Pro" w:hAnsi="Source Sans Pro"/>
        </w:rPr>
        <w:t>vulnerability</w:t>
      </w:r>
      <w:r>
        <w:rPr>
          <w:rFonts w:ascii="Source Sans Pro" w:hAnsi="Source Sans Pro"/>
        </w:rPr>
        <w:t xml:space="preserve"> are less </w:t>
      </w:r>
      <w:r w:rsidR="00A84659">
        <w:rPr>
          <w:rFonts w:ascii="Source Sans Pro" w:hAnsi="Source Sans Pro"/>
        </w:rPr>
        <w:t>likely to experience mental health issues</w:t>
      </w:r>
      <w:r w:rsidR="00B75AB4">
        <w:rPr>
          <w:rFonts w:ascii="Source Sans Pro" w:hAnsi="Source Sans Pro"/>
        </w:rPr>
        <w:t xml:space="preserve"> as they </w:t>
      </w:r>
      <w:r w:rsidR="00A84659">
        <w:rPr>
          <w:rFonts w:ascii="Source Sans Pro" w:hAnsi="Source Sans Pro"/>
        </w:rPr>
        <w:t xml:space="preserve">have large </w:t>
      </w:r>
      <w:r w:rsidR="00F0511C">
        <w:rPr>
          <w:rFonts w:ascii="Source Sans Pro" w:hAnsi="Source Sans Pro"/>
        </w:rPr>
        <w:t xml:space="preserve">containers. </w:t>
      </w:r>
      <w:r w:rsidR="003A7338">
        <w:rPr>
          <w:rFonts w:ascii="Source Sans Pro" w:hAnsi="Source Sans Pro"/>
        </w:rPr>
        <w:t xml:space="preserve"> </w:t>
      </w:r>
    </w:p>
    <w:p w14:paraId="227FDD27" w14:textId="77777777" w:rsidR="00B75AB4" w:rsidRDefault="00B75AB4" w:rsidP="00B231FD">
      <w:pPr>
        <w:spacing w:after="0"/>
        <w:rPr>
          <w:rFonts w:ascii="Source Sans Pro" w:hAnsi="Source Sans Pro"/>
        </w:rPr>
      </w:pPr>
    </w:p>
    <w:p w14:paraId="5082BBA1" w14:textId="1FD03E31" w:rsidR="006E09CD" w:rsidRDefault="006E09CD" w:rsidP="00B231FD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Stress flows into the </w:t>
      </w:r>
      <w:r w:rsidR="009975DD">
        <w:rPr>
          <w:rFonts w:ascii="Source Sans Pro" w:hAnsi="Source Sans Pro"/>
        </w:rPr>
        <w:t>container</w:t>
      </w:r>
      <w:r>
        <w:rPr>
          <w:rFonts w:ascii="Source Sans Pro" w:hAnsi="Source Sans Pro"/>
        </w:rPr>
        <w:t xml:space="preserve">. If the container </w:t>
      </w:r>
      <w:r w:rsidR="009975DD">
        <w:rPr>
          <w:rFonts w:ascii="Source Sans Pro" w:hAnsi="Source Sans Pro"/>
        </w:rPr>
        <w:t>overflows</w:t>
      </w:r>
      <w:r>
        <w:rPr>
          <w:rFonts w:ascii="Source Sans Pro" w:hAnsi="Source Sans Pro"/>
        </w:rPr>
        <w:t xml:space="preserve"> </w:t>
      </w:r>
      <w:r w:rsidR="009975DD">
        <w:rPr>
          <w:rFonts w:ascii="Source Sans Pro" w:hAnsi="Source Sans Pro"/>
        </w:rPr>
        <w:t xml:space="preserve">problems develop. Helpful coping strategies </w:t>
      </w:r>
      <w:r w:rsidR="00C9345E">
        <w:rPr>
          <w:rFonts w:ascii="Source Sans Pro" w:hAnsi="Source Sans Pro"/>
        </w:rPr>
        <w:t>release</w:t>
      </w:r>
      <w:r w:rsidR="009975DD">
        <w:rPr>
          <w:rFonts w:ascii="Source Sans Pro" w:hAnsi="Source Sans Pro"/>
        </w:rPr>
        <w:t xml:space="preserve"> the stress before it overflows. </w:t>
      </w:r>
    </w:p>
    <w:p w14:paraId="7895A298" w14:textId="77777777" w:rsidR="003A0D29" w:rsidRDefault="003A0D29" w:rsidP="00B231FD">
      <w:pPr>
        <w:spacing w:after="0"/>
        <w:rPr>
          <w:rFonts w:ascii="Source Sans Pro" w:hAnsi="Source Sans Pro"/>
        </w:rPr>
      </w:pPr>
    </w:p>
    <w:p w14:paraId="0D45D4FF" w14:textId="671F173D" w:rsidR="000508BE" w:rsidRPr="000E2ECE" w:rsidRDefault="00E96D4A" w:rsidP="00B231FD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0E2ECE">
        <w:rPr>
          <w:rFonts w:ascii="Source Sans Pro" w:hAnsi="Source Sans Pro"/>
        </w:rPr>
        <w:t>Empty everything that is in your head concerning work, study and/or home life.</w:t>
      </w:r>
    </w:p>
    <w:p w14:paraId="4DBFB8A4" w14:textId="147764AC" w:rsidR="00F0288A" w:rsidRPr="000E2ECE" w:rsidRDefault="00F0288A" w:rsidP="00B231FD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0E2ECE">
        <w:rPr>
          <w:rFonts w:ascii="Source Sans Pro" w:hAnsi="Source Sans Pro"/>
        </w:rPr>
        <w:t>Write them down inside your stress container.</w:t>
      </w:r>
    </w:p>
    <w:p w14:paraId="76E7B6D6" w14:textId="77777777" w:rsidR="00B231FD" w:rsidRDefault="00B231FD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626DA824" w14:textId="238DD6E1" w:rsidR="00B231FD" w:rsidRDefault="00C44E3D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E165D" wp14:editId="137937FA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534025" cy="5686425"/>
                <wp:effectExtent l="19050" t="0" r="47625" b="47625"/>
                <wp:wrapNone/>
                <wp:docPr id="1265891523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34025" cy="5686425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86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0;margin-top:10.45pt;width:435.75pt;height:447.75pt;rotation:18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" filled="f" strokecolor="black [3213]" strokeweight="1.5pt">
                <w10:wrap anchorx="margin"/>
              </v:shape>
            </w:pict>
          </mc:Fallback>
        </mc:AlternateContent>
      </w:r>
    </w:p>
    <w:p w14:paraId="3F66E607" w14:textId="55EDEC44" w:rsidR="00B231FD" w:rsidRDefault="00B231FD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5A79F30A" w14:textId="7C73AD39" w:rsidR="00B231FD" w:rsidRDefault="00B231FD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6EC93E1A" w14:textId="6741671F" w:rsidR="00B231FD" w:rsidRDefault="00B231FD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2426CCD9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6E4F50B1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30B5A49C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0D943DE2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05142E02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0F0C580D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347CBC21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21C0DCE2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7068AF04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0C262957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11CCDBA6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2B82BDCA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126685EF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0E97EA49" w14:textId="77777777" w:rsidR="003A0D29" w:rsidRDefault="003A0D29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1F6C7CDF" w14:textId="743762B1" w:rsidR="002F3EEE" w:rsidRDefault="002F3EEE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7CCB34A3" w14:textId="2F39B65D" w:rsidR="00AC7A57" w:rsidRDefault="00AC7A57" w:rsidP="005932DF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5342B0BB" w14:textId="0F25E8E7" w:rsidR="00E96D4A" w:rsidRPr="000E2ECE" w:rsidRDefault="00F0288A" w:rsidP="00F0288A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0E2ECE">
        <w:rPr>
          <w:rFonts w:ascii="Source Sans Pro" w:hAnsi="Source Sans Pro"/>
        </w:rPr>
        <w:t>A</w:t>
      </w:r>
      <w:r w:rsidR="001D125F" w:rsidRPr="000E2ECE">
        <w:rPr>
          <w:rFonts w:ascii="Source Sans Pro" w:hAnsi="Source Sans Pro"/>
        </w:rPr>
        <w:t xml:space="preserve">nswer the questions below. </w:t>
      </w:r>
    </w:p>
    <w:p w14:paraId="6C40A7A9" w14:textId="77777777" w:rsidR="00EC3618" w:rsidRDefault="00EC3618" w:rsidP="002D5C6C">
      <w:pPr>
        <w:rPr>
          <w:rFonts w:ascii="Source Sans Pro" w:hAnsi="Source Sans Pro"/>
          <w:b/>
          <w:bCs/>
        </w:rPr>
      </w:pPr>
    </w:p>
    <w:p w14:paraId="73812570" w14:textId="254F3F6B" w:rsidR="002D5C6C" w:rsidRPr="00E7798F" w:rsidRDefault="002D5C6C" w:rsidP="002D5C6C">
      <w:pPr>
        <w:rPr>
          <w:rFonts w:ascii="Source Sans Pro" w:hAnsi="Source Sans Pro"/>
          <w:b/>
          <w:bCs/>
        </w:rPr>
      </w:pPr>
      <w:r w:rsidRPr="00E7798F">
        <w:rPr>
          <w:rFonts w:ascii="Source Sans Pro" w:hAnsi="Source Sans Pro"/>
          <w:b/>
          <w:bCs/>
        </w:rPr>
        <w:t>What can I change?</w:t>
      </w:r>
    </w:p>
    <w:p w14:paraId="584F4374" w14:textId="5A80A88E" w:rsidR="00697173" w:rsidRPr="000E2ECE" w:rsidRDefault="00697173" w:rsidP="002D5C6C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506F779D" w14:textId="77777777" w:rsidR="00697173" w:rsidRPr="000E2ECE" w:rsidRDefault="00697173" w:rsidP="00697173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1C4EEC28" w14:textId="77777777" w:rsidR="00697173" w:rsidRPr="000E2ECE" w:rsidRDefault="00697173" w:rsidP="00697173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4C6B1263" w14:textId="77777777" w:rsidR="00697173" w:rsidRDefault="00697173" w:rsidP="00697173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9BE950A" w14:textId="77777777" w:rsidR="0062052F" w:rsidRPr="000E2ECE" w:rsidRDefault="0062052F" w:rsidP="0062052F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45F2AC08" w14:textId="3812BB3F" w:rsidR="0062052F" w:rsidRPr="000E2ECE" w:rsidRDefault="0062052F" w:rsidP="00697173">
      <w:pPr>
        <w:rPr>
          <w:rFonts w:ascii="Source Sans Pro" w:hAnsi="Source Sans Pro"/>
        </w:rPr>
      </w:pPr>
    </w:p>
    <w:p w14:paraId="752DA5E1" w14:textId="10AFD57D" w:rsidR="002D5C6C" w:rsidRPr="00E7798F" w:rsidRDefault="002D5C6C" w:rsidP="002D5C6C">
      <w:pPr>
        <w:rPr>
          <w:rFonts w:ascii="Source Sans Pro" w:hAnsi="Source Sans Pro"/>
          <w:b/>
          <w:bCs/>
        </w:rPr>
      </w:pPr>
      <w:r w:rsidRPr="00E7798F">
        <w:rPr>
          <w:rFonts w:ascii="Source Sans Pro" w:hAnsi="Source Sans Pro"/>
          <w:b/>
          <w:bCs/>
        </w:rPr>
        <w:t>What needs my urgent attention?</w:t>
      </w:r>
    </w:p>
    <w:p w14:paraId="00F422AD" w14:textId="3430976C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30E2E87E" w14:textId="5F638948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BFDF29C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2850F891" w14:textId="5D4393B6" w:rsidR="004435C9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5C53A404" w14:textId="77777777" w:rsidR="0062052F" w:rsidRPr="000E2ECE" w:rsidRDefault="0062052F" w:rsidP="0062052F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689CBD6F" w14:textId="55F27BEA" w:rsidR="001B6696" w:rsidRPr="001B6696" w:rsidRDefault="001B6696" w:rsidP="004435C9">
      <w:pPr>
        <w:rPr>
          <w:rFonts w:ascii="Source Sans Pro" w:hAnsi="Source Sans Pro"/>
          <w:b/>
          <w:bCs/>
        </w:rPr>
      </w:pPr>
      <w:r w:rsidRPr="001B6696">
        <w:rPr>
          <w:rFonts w:ascii="Source Sans Pro" w:hAnsi="Source Sans Pro"/>
          <w:b/>
          <w:bCs/>
        </w:rPr>
        <w:t>Resources</w:t>
      </w:r>
    </w:p>
    <w:p w14:paraId="18C67CAB" w14:textId="55C651A9" w:rsidR="00F95522" w:rsidRPr="006443B7" w:rsidRDefault="001B6696" w:rsidP="005F2043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There are resources available at Queen Mary for both </w:t>
      </w:r>
      <w:hyperlink r:id="rId11" w:history="1">
        <w:r w:rsidRPr="008944FD">
          <w:rPr>
            <w:rStyle w:val="Hyperlink"/>
            <w:rFonts w:ascii="Source Sans Pro" w:hAnsi="Source Sans Pro"/>
          </w:rPr>
          <w:t>staff</w:t>
        </w:r>
      </w:hyperlink>
      <w:r>
        <w:rPr>
          <w:rFonts w:ascii="Source Sans Pro" w:hAnsi="Source Sans Pro"/>
        </w:rPr>
        <w:t xml:space="preserve"> and </w:t>
      </w:r>
      <w:hyperlink r:id="rId12" w:history="1">
        <w:r w:rsidRPr="00E7798F">
          <w:rPr>
            <w:rStyle w:val="Hyperlink"/>
            <w:rFonts w:ascii="Source Sans Pro" w:hAnsi="Source Sans Pro"/>
          </w:rPr>
          <w:t>students.</w:t>
        </w:r>
      </w:hyperlink>
      <w:r>
        <w:rPr>
          <w:rFonts w:ascii="Source Sans Pro" w:hAnsi="Source Sans Pro"/>
        </w:rPr>
        <w:t xml:space="preserve"> </w:t>
      </w:r>
      <w:r w:rsidR="005761C2">
        <w:rPr>
          <w:rFonts w:ascii="Source Sans Pro" w:hAnsi="Source Sans Pro"/>
        </w:rPr>
        <w:t xml:space="preserve"> </w:t>
      </w:r>
      <w:r w:rsidR="00F95522" w:rsidRPr="006443B7">
        <w:rPr>
          <w:rFonts w:ascii="Source Sans Pro" w:hAnsi="Source Sans Pro"/>
        </w:rPr>
        <w:t>External Resources include</w:t>
      </w:r>
      <w:r w:rsidR="005F2043">
        <w:rPr>
          <w:rFonts w:ascii="Source Sans Pro" w:hAnsi="Source Sans Pro"/>
        </w:rPr>
        <w:t>:</w:t>
      </w:r>
    </w:p>
    <w:p w14:paraId="11A96B37" w14:textId="2107E2EB" w:rsidR="00F95522" w:rsidRPr="006C0478" w:rsidRDefault="006447F3" w:rsidP="005F2043">
      <w:pPr>
        <w:pStyle w:val="ListParagraph"/>
        <w:numPr>
          <w:ilvl w:val="0"/>
          <w:numId w:val="2"/>
        </w:numPr>
        <w:spacing w:after="0" w:line="276" w:lineRule="auto"/>
        <w:rPr>
          <w:rFonts w:ascii="Source Sans Pro" w:hAnsi="Source Sans Pro"/>
        </w:rPr>
      </w:pPr>
      <w:hyperlink r:id="rId13" w:history="1">
        <w:r w:rsidR="00F95522" w:rsidRPr="00F95522">
          <w:rPr>
            <w:rStyle w:val="Hyperlink"/>
            <w:rFonts w:ascii="Source Sans Pro" w:hAnsi="Source Sans Pro"/>
          </w:rPr>
          <w:t>NHS Health &amp; Wellbeing Programmes</w:t>
        </w:r>
      </w:hyperlink>
      <w:r w:rsidR="00F95522" w:rsidRPr="006C0478">
        <w:rPr>
          <w:rFonts w:ascii="Source Sans Pro" w:hAnsi="Source Sans Pro"/>
        </w:rPr>
        <w:t xml:space="preserve"> </w:t>
      </w:r>
    </w:p>
    <w:p w14:paraId="2B82CE36" w14:textId="6B62A3A9" w:rsidR="00F95522" w:rsidRPr="006C0478" w:rsidRDefault="006447F3" w:rsidP="005F2043">
      <w:pPr>
        <w:pStyle w:val="ListParagraph"/>
        <w:numPr>
          <w:ilvl w:val="0"/>
          <w:numId w:val="2"/>
        </w:numPr>
        <w:spacing w:after="0" w:line="276" w:lineRule="auto"/>
        <w:rPr>
          <w:rFonts w:ascii="Source Sans Pro" w:hAnsi="Source Sans Pro"/>
        </w:rPr>
      </w:pPr>
      <w:hyperlink r:id="rId14" w:history="1">
        <w:r w:rsidR="00F95522" w:rsidRPr="00F95522">
          <w:rPr>
            <w:rStyle w:val="Hyperlink"/>
            <w:rFonts w:ascii="Source Sans Pro" w:hAnsi="Source Sans Pro"/>
          </w:rPr>
          <w:t>Mind</w:t>
        </w:r>
      </w:hyperlink>
    </w:p>
    <w:p w14:paraId="542DAE0E" w14:textId="26327B11" w:rsidR="00F95522" w:rsidRPr="006C0478" w:rsidRDefault="006447F3" w:rsidP="005F2043">
      <w:pPr>
        <w:pStyle w:val="ListParagraph"/>
        <w:numPr>
          <w:ilvl w:val="0"/>
          <w:numId w:val="2"/>
        </w:numPr>
        <w:spacing w:after="0" w:line="276" w:lineRule="auto"/>
        <w:rPr>
          <w:rFonts w:ascii="Source Sans Pro" w:hAnsi="Source Sans Pro"/>
        </w:rPr>
      </w:pPr>
      <w:hyperlink r:id="rId15" w:history="1">
        <w:r w:rsidR="00F95522" w:rsidRPr="00F95522">
          <w:rPr>
            <w:rStyle w:val="Hyperlink"/>
            <w:rFonts w:ascii="Source Sans Pro" w:hAnsi="Source Sans Pro"/>
          </w:rPr>
          <w:t>Samaritans</w:t>
        </w:r>
      </w:hyperlink>
      <w:r w:rsidR="00F95522" w:rsidRPr="006C0478">
        <w:rPr>
          <w:rFonts w:ascii="Source Sans Pro" w:hAnsi="Source Sans Pro"/>
        </w:rPr>
        <w:t xml:space="preserve"> </w:t>
      </w:r>
    </w:p>
    <w:p w14:paraId="777B3104" w14:textId="2759B2BB" w:rsidR="00F95522" w:rsidRDefault="006447F3" w:rsidP="005F2043">
      <w:pPr>
        <w:pStyle w:val="ListParagraph"/>
        <w:numPr>
          <w:ilvl w:val="0"/>
          <w:numId w:val="2"/>
        </w:numPr>
        <w:spacing w:after="0" w:line="276" w:lineRule="auto"/>
        <w:rPr>
          <w:rFonts w:ascii="Source Sans Pro" w:hAnsi="Source Sans Pro"/>
        </w:rPr>
      </w:pPr>
      <w:hyperlink r:id="rId16" w:history="1">
        <w:r w:rsidR="00F95522" w:rsidRPr="006443B7">
          <w:rPr>
            <w:rStyle w:val="Hyperlink"/>
            <w:rFonts w:ascii="Source Sans Pro" w:hAnsi="Source Sans Pro"/>
          </w:rPr>
          <w:t>Togetherall</w:t>
        </w:r>
      </w:hyperlink>
      <w:r w:rsidR="00F95522" w:rsidRPr="006C0478">
        <w:rPr>
          <w:rFonts w:ascii="Source Sans Pro" w:hAnsi="Source Sans Pro"/>
        </w:rPr>
        <w:t xml:space="preserve"> </w:t>
      </w:r>
    </w:p>
    <w:p w14:paraId="4246544C" w14:textId="66E31556" w:rsidR="00F95522" w:rsidRPr="007A246E" w:rsidRDefault="006447F3" w:rsidP="005F2043">
      <w:pPr>
        <w:pStyle w:val="ListParagraph"/>
        <w:numPr>
          <w:ilvl w:val="0"/>
          <w:numId w:val="2"/>
        </w:numPr>
        <w:spacing w:after="0" w:line="276" w:lineRule="auto"/>
        <w:rPr>
          <w:rFonts w:ascii="Source Sans Pro" w:hAnsi="Source Sans Pro"/>
          <w:color w:val="538135" w:themeColor="accent6" w:themeShade="BF"/>
        </w:rPr>
      </w:pPr>
      <w:hyperlink r:id="rId17" w:history="1">
        <w:r w:rsidR="00F95522">
          <w:rPr>
            <w:rStyle w:val="Hyperlink"/>
          </w:rPr>
          <w:t>Stress and mental health at work - HSE</w:t>
        </w:r>
      </w:hyperlink>
    </w:p>
    <w:p w14:paraId="1F1CC5DF" w14:textId="2C1E033C" w:rsidR="00F95522" w:rsidRPr="007A246E" w:rsidRDefault="006447F3" w:rsidP="005F2043">
      <w:pPr>
        <w:pStyle w:val="ListParagraph"/>
        <w:numPr>
          <w:ilvl w:val="0"/>
          <w:numId w:val="2"/>
        </w:numPr>
        <w:spacing w:after="0" w:line="276" w:lineRule="auto"/>
        <w:rPr>
          <w:rFonts w:ascii="Source Sans Pro" w:hAnsi="Source Sans Pro"/>
        </w:rPr>
      </w:pPr>
      <w:hyperlink r:id="rId18" w:history="1">
        <w:r w:rsidR="00F95522" w:rsidRPr="006443B7">
          <w:rPr>
            <w:rStyle w:val="Hyperlink"/>
            <w:rFonts w:ascii="Source Sans Pro" w:hAnsi="Source Sans Pro"/>
          </w:rPr>
          <w:t>Wellness Recovery Action Plan</w:t>
        </w:r>
      </w:hyperlink>
      <w:r w:rsidR="00F95522" w:rsidRPr="007A246E">
        <w:rPr>
          <w:rFonts w:ascii="Source Sans Pro" w:hAnsi="Source Sans Pro"/>
        </w:rPr>
        <w:t xml:space="preserve"> </w:t>
      </w:r>
    </w:p>
    <w:p w14:paraId="032B472F" w14:textId="77777777" w:rsidR="001B6696" w:rsidRDefault="001B6696" w:rsidP="002D5C6C">
      <w:pPr>
        <w:rPr>
          <w:rFonts w:ascii="Source Sans Pro" w:hAnsi="Source Sans Pro"/>
          <w:b/>
          <w:bCs/>
        </w:rPr>
      </w:pPr>
    </w:p>
    <w:p w14:paraId="7CF5B6BC" w14:textId="2E568415" w:rsidR="002D5C6C" w:rsidRPr="00E7798F" w:rsidRDefault="002D5C6C" w:rsidP="002D5C6C">
      <w:pPr>
        <w:rPr>
          <w:rFonts w:ascii="Source Sans Pro" w:hAnsi="Source Sans Pro"/>
          <w:b/>
          <w:bCs/>
        </w:rPr>
      </w:pPr>
      <w:r w:rsidRPr="00E7798F">
        <w:rPr>
          <w:rFonts w:ascii="Source Sans Pro" w:hAnsi="Source Sans Pro"/>
          <w:b/>
          <w:bCs/>
        </w:rPr>
        <w:t>Who could help me?</w:t>
      </w:r>
    </w:p>
    <w:p w14:paraId="7E0C2445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32D86161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321C98E3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E21FD5B" w14:textId="77777777" w:rsidR="004435C9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6190664B" w14:textId="77777777" w:rsidR="0062052F" w:rsidRPr="000E2ECE" w:rsidRDefault="0062052F" w:rsidP="0062052F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9F514FC" w14:textId="0BB32045" w:rsidR="00E7798F" w:rsidRPr="00A44886" w:rsidRDefault="00E7798F" w:rsidP="002D5C6C">
      <w:pPr>
        <w:rPr>
          <w:rFonts w:ascii="Source Sans Pro" w:hAnsi="Source Sans Pro"/>
          <w:b/>
          <w:bCs/>
        </w:rPr>
      </w:pPr>
      <w:r w:rsidRPr="00A44886">
        <w:rPr>
          <w:rFonts w:ascii="Source Sans Pro" w:hAnsi="Source Sans Pro"/>
          <w:b/>
          <w:bCs/>
        </w:rPr>
        <w:lastRenderedPageBreak/>
        <w:t xml:space="preserve">Coping </w:t>
      </w:r>
      <w:r w:rsidR="00A44886" w:rsidRPr="00A44886">
        <w:rPr>
          <w:rFonts w:ascii="Source Sans Pro" w:hAnsi="Source Sans Pro"/>
          <w:b/>
          <w:bCs/>
        </w:rPr>
        <w:t>strategies</w:t>
      </w:r>
    </w:p>
    <w:p w14:paraId="5460BA52" w14:textId="1F94C014" w:rsidR="00BF5157" w:rsidRDefault="00D37C61" w:rsidP="002D5C6C">
      <w:pPr>
        <w:rPr>
          <w:rFonts w:ascii="Source Sans Pro" w:hAnsi="Source Sans Pro"/>
        </w:rPr>
      </w:pPr>
      <w:r>
        <w:rPr>
          <w:rFonts w:ascii="Source Sans Pro" w:hAnsi="Source Sans Pro"/>
        </w:rPr>
        <w:t>It is important to remember that we all use unhe</w:t>
      </w:r>
      <w:r w:rsidR="000A3580">
        <w:rPr>
          <w:rFonts w:ascii="Source Sans Pro" w:hAnsi="Source Sans Pro"/>
        </w:rPr>
        <w:t>l</w:t>
      </w:r>
      <w:r>
        <w:rPr>
          <w:rFonts w:ascii="Source Sans Pro" w:hAnsi="Source Sans Pro"/>
        </w:rPr>
        <w:t xml:space="preserve">pful coping </w:t>
      </w:r>
      <w:r w:rsidR="000A3580">
        <w:rPr>
          <w:rFonts w:ascii="Source Sans Pro" w:hAnsi="Source Sans Pro"/>
        </w:rPr>
        <w:t>strategies</w:t>
      </w:r>
      <w:r>
        <w:rPr>
          <w:rFonts w:ascii="Source Sans Pro" w:hAnsi="Source Sans Pro"/>
        </w:rPr>
        <w:t xml:space="preserve"> sometimes, </w:t>
      </w:r>
      <w:r w:rsidR="000A3580">
        <w:rPr>
          <w:rFonts w:ascii="Source Sans Pro" w:hAnsi="Source Sans Pro"/>
        </w:rPr>
        <w:t>and</w:t>
      </w:r>
      <w:r>
        <w:rPr>
          <w:rFonts w:ascii="Source Sans Pro" w:hAnsi="Source Sans Pro"/>
        </w:rPr>
        <w:t xml:space="preserve"> that some</w:t>
      </w:r>
      <w:r w:rsidR="000A3580">
        <w:rPr>
          <w:rFonts w:ascii="Source Sans Pro" w:hAnsi="Source Sans Pro"/>
        </w:rPr>
        <w:t xml:space="preserve"> unhelpful coping strategies can come about </w:t>
      </w:r>
      <w:proofErr w:type="gramStart"/>
      <w:r w:rsidR="007B7704">
        <w:rPr>
          <w:rFonts w:ascii="Source Sans Pro" w:hAnsi="Source Sans Pro"/>
        </w:rPr>
        <w:t>as a result of</w:t>
      </w:r>
      <w:proofErr w:type="gramEnd"/>
      <w:r w:rsidR="007B7704">
        <w:rPr>
          <w:rFonts w:ascii="Source Sans Pro" w:hAnsi="Source Sans Pro"/>
        </w:rPr>
        <w:t xml:space="preserve"> other vulnerabilities, or difficult, stressful li</w:t>
      </w:r>
      <w:r w:rsidR="00542DE2">
        <w:rPr>
          <w:rFonts w:ascii="Source Sans Pro" w:hAnsi="Source Sans Pro"/>
        </w:rPr>
        <w:t>f</w:t>
      </w:r>
      <w:r w:rsidR="007B7704">
        <w:rPr>
          <w:rFonts w:ascii="Source Sans Pro" w:hAnsi="Source Sans Pro"/>
        </w:rPr>
        <w:t>e experiences</w:t>
      </w:r>
      <w:r w:rsidR="00C7012C">
        <w:rPr>
          <w:rFonts w:ascii="Source Sans Pro" w:hAnsi="Source Sans Pro"/>
        </w:rPr>
        <w:t xml:space="preserve">, including trauma. </w:t>
      </w:r>
      <w:r w:rsidR="000A2F16">
        <w:rPr>
          <w:rFonts w:ascii="Source Sans Pro" w:hAnsi="Source Sans Pro"/>
        </w:rPr>
        <w:t xml:space="preserve">They may have been helpful to the person </w:t>
      </w:r>
      <w:r w:rsidR="006F51B3">
        <w:rPr>
          <w:rFonts w:ascii="Source Sans Pro" w:hAnsi="Source Sans Pro"/>
        </w:rPr>
        <w:t xml:space="preserve">in small doses or under different circumstances before becoming </w:t>
      </w:r>
      <w:r w:rsidR="00FA61D6">
        <w:rPr>
          <w:rFonts w:ascii="Source Sans Pro" w:hAnsi="Source Sans Pro"/>
        </w:rPr>
        <w:t>problematic or be the only way they know how to cope at the time. However, as with any skill</w:t>
      </w:r>
      <w:r w:rsidR="00EC64AF">
        <w:rPr>
          <w:rFonts w:ascii="Source Sans Pro" w:hAnsi="Source Sans Pro"/>
        </w:rPr>
        <w:t xml:space="preserve"> in life, it is possible to </w:t>
      </w:r>
      <w:r w:rsidR="005752B0">
        <w:rPr>
          <w:rFonts w:ascii="Source Sans Pro" w:hAnsi="Source Sans Pro"/>
        </w:rPr>
        <w:t>develop</w:t>
      </w:r>
      <w:r w:rsidR="00EC64AF">
        <w:rPr>
          <w:rFonts w:ascii="Source Sans Pro" w:hAnsi="Source Sans Pro"/>
        </w:rPr>
        <w:t xml:space="preserve"> new coping </w:t>
      </w:r>
      <w:r w:rsidR="005752B0">
        <w:rPr>
          <w:rFonts w:ascii="Source Sans Pro" w:hAnsi="Source Sans Pro"/>
        </w:rPr>
        <w:t>strategies</w:t>
      </w:r>
      <w:r w:rsidR="00EC64AF">
        <w:rPr>
          <w:rFonts w:ascii="Source Sans Pro" w:hAnsi="Source Sans Pro"/>
        </w:rPr>
        <w:t xml:space="preserve">. Many </w:t>
      </w:r>
      <w:r w:rsidR="005752B0">
        <w:rPr>
          <w:rFonts w:ascii="Source Sans Pro" w:hAnsi="Source Sans Pro"/>
        </w:rPr>
        <w:t>interventions</w:t>
      </w:r>
      <w:r w:rsidR="00EC64AF">
        <w:rPr>
          <w:rFonts w:ascii="Source Sans Pro" w:hAnsi="Source Sans Pro"/>
        </w:rPr>
        <w:t xml:space="preserve"> and </w:t>
      </w:r>
      <w:r w:rsidR="005752B0">
        <w:rPr>
          <w:rFonts w:ascii="Source Sans Pro" w:hAnsi="Source Sans Pro"/>
        </w:rPr>
        <w:t xml:space="preserve">supports for mental health will take this approach. </w:t>
      </w:r>
    </w:p>
    <w:p w14:paraId="3DD7AE91" w14:textId="602DB39D" w:rsidR="005752B0" w:rsidRDefault="00186A10" w:rsidP="002D5C6C">
      <w:pPr>
        <w:rPr>
          <w:rFonts w:ascii="Source Sans Pro" w:hAnsi="Source Sans Pro"/>
        </w:rPr>
      </w:pPr>
      <w:r w:rsidRPr="00186A10">
        <w:rPr>
          <w:rFonts w:ascii="Source Sans Pro" w:hAnsi="Source Sans Pro"/>
        </w:rPr>
        <w:t xml:space="preserve">Along with getting a good night's sleep, essentially a coping </w:t>
      </w:r>
      <w:r>
        <w:rPr>
          <w:rFonts w:ascii="Source Sans Pro" w:hAnsi="Source Sans Pro"/>
        </w:rPr>
        <w:t xml:space="preserve">strategy </w:t>
      </w:r>
      <w:r w:rsidRPr="00186A10">
        <w:rPr>
          <w:rFonts w:ascii="Source Sans Pro" w:hAnsi="Source Sans Pro"/>
        </w:rPr>
        <w:t>should be something that brings you joy, peace or a sense of c</w:t>
      </w:r>
      <w:r w:rsidR="00E67E07">
        <w:rPr>
          <w:rFonts w:ascii="Source Sans Pro" w:hAnsi="Source Sans Pro"/>
        </w:rPr>
        <w:t xml:space="preserve">alm. </w:t>
      </w:r>
      <w:r w:rsidR="00E67E07" w:rsidRPr="00E67E07">
        <w:rPr>
          <w:rFonts w:ascii="Source Sans Pro" w:hAnsi="Source Sans Pro"/>
        </w:rPr>
        <w:t>It can be anything from walking home eating from a bag of chips</w:t>
      </w:r>
      <w:r w:rsidR="00A302E9">
        <w:rPr>
          <w:rFonts w:ascii="Source Sans Pro" w:hAnsi="Source Sans Pro"/>
        </w:rPr>
        <w:t>,</w:t>
      </w:r>
      <w:r w:rsidR="00E67E07" w:rsidRPr="00E67E07">
        <w:rPr>
          <w:rFonts w:ascii="Source Sans Pro" w:hAnsi="Source Sans Pro"/>
        </w:rPr>
        <w:t xml:space="preserve"> to an hour in a yoga class or doing absolutely nothing</w:t>
      </w:r>
      <w:r w:rsidR="00E67E07">
        <w:rPr>
          <w:rFonts w:ascii="Source Sans Pro" w:hAnsi="Source Sans Pro"/>
        </w:rPr>
        <w:t xml:space="preserve">. </w:t>
      </w:r>
    </w:p>
    <w:p w14:paraId="358FAEF4" w14:textId="77777777" w:rsidR="005752B0" w:rsidRDefault="005752B0" w:rsidP="002D5C6C">
      <w:pPr>
        <w:rPr>
          <w:rFonts w:ascii="Source Sans Pro" w:hAnsi="Source Sans Pro"/>
        </w:rPr>
      </w:pPr>
    </w:p>
    <w:p w14:paraId="3F45457C" w14:textId="22FCB962" w:rsidR="002D5C6C" w:rsidRPr="00A44886" w:rsidRDefault="002D5C6C" w:rsidP="002D5C6C">
      <w:pPr>
        <w:rPr>
          <w:rFonts w:ascii="Source Sans Pro" w:hAnsi="Source Sans Pro"/>
          <w:b/>
          <w:bCs/>
        </w:rPr>
      </w:pPr>
      <w:r w:rsidRPr="00A44886">
        <w:rPr>
          <w:rFonts w:ascii="Source Sans Pro" w:hAnsi="Source Sans Pro"/>
          <w:b/>
          <w:bCs/>
        </w:rPr>
        <w:t>What helpful coping stra</w:t>
      </w:r>
      <w:r w:rsidR="009F1AB2" w:rsidRPr="00A44886">
        <w:rPr>
          <w:rFonts w:ascii="Source Sans Pro" w:hAnsi="Source Sans Pro"/>
          <w:b/>
          <w:bCs/>
        </w:rPr>
        <w:t>tegies do I use?</w:t>
      </w:r>
    </w:p>
    <w:p w14:paraId="19B49E23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412366CD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62BA842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53E2A106" w14:textId="77777777" w:rsidR="004435C9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6B06093" w14:textId="77777777" w:rsidR="006443B7" w:rsidRPr="000E2ECE" w:rsidRDefault="006443B7" w:rsidP="006443B7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3647B576" w14:textId="77777777" w:rsidR="006443B7" w:rsidRPr="000E2ECE" w:rsidRDefault="006443B7" w:rsidP="006443B7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48F40AA" w14:textId="77777777" w:rsidR="006443B7" w:rsidRPr="000E2ECE" w:rsidRDefault="006443B7" w:rsidP="004435C9">
      <w:pPr>
        <w:rPr>
          <w:rFonts w:ascii="Source Sans Pro" w:hAnsi="Source Sans Pro"/>
        </w:rPr>
      </w:pPr>
    </w:p>
    <w:p w14:paraId="6FC7FE7E" w14:textId="004FD805" w:rsidR="009F1AB2" w:rsidRPr="00A44886" w:rsidRDefault="009F1AB2" w:rsidP="009F1AB2">
      <w:pPr>
        <w:rPr>
          <w:rFonts w:ascii="Source Sans Pro" w:hAnsi="Source Sans Pro"/>
          <w:b/>
          <w:bCs/>
        </w:rPr>
      </w:pPr>
      <w:r w:rsidRPr="00A44886">
        <w:rPr>
          <w:rFonts w:ascii="Source Sans Pro" w:hAnsi="Source Sans Pro"/>
          <w:b/>
          <w:bCs/>
        </w:rPr>
        <w:t>What unhelpful coping strategies do I use?</w:t>
      </w:r>
    </w:p>
    <w:p w14:paraId="32081A8B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7BEF26C7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20AF89CB" w14:textId="77777777" w:rsidR="004435C9" w:rsidRPr="000E2ECE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094600FF" w14:textId="77777777" w:rsidR="004435C9" w:rsidRDefault="004435C9" w:rsidP="004435C9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7B4D58BD" w14:textId="77777777" w:rsidR="006443B7" w:rsidRPr="000E2ECE" w:rsidRDefault="006443B7" w:rsidP="006443B7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2E4B03CF" w14:textId="77777777" w:rsidR="006443B7" w:rsidRPr="000E2ECE" w:rsidRDefault="006443B7" w:rsidP="006443B7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4E2EFA83" w14:textId="77777777" w:rsidR="006443B7" w:rsidRDefault="006443B7" w:rsidP="004435C9">
      <w:pPr>
        <w:rPr>
          <w:rFonts w:ascii="Source Sans Pro" w:hAnsi="Source Sans Pro"/>
        </w:rPr>
      </w:pPr>
    </w:p>
    <w:p w14:paraId="0F2B32EB" w14:textId="5D1EAF9B" w:rsidR="006443B7" w:rsidRPr="006443B7" w:rsidRDefault="006443B7" w:rsidP="004435C9">
      <w:pPr>
        <w:rPr>
          <w:rFonts w:ascii="Source Sans Pro" w:hAnsi="Source Sans Pro"/>
          <w:b/>
          <w:bCs/>
        </w:rPr>
      </w:pPr>
      <w:r w:rsidRPr="006443B7">
        <w:rPr>
          <w:rFonts w:ascii="Source Sans Pro" w:hAnsi="Source Sans Pro"/>
          <w:b/>
          <w:bCs/>
        </w:rPr>
        <w:t>Further thoughts</w:t>
      </w:r>
    </w:p>
    <w:p w14:paraId="622FBF4E" w14:textId="77777777" w:rsidR="006443B7" w:rsidRPr="000E2ECE" w:rsidRDefault="006443B7" w:rsidP="006443B7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7304A5F8" w14:textId="77777777" w:rsidR="006443B7" w:rsidRPr="000E2ECE" w:rsidRDefault="006443B7" w:rsidP="006443B7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454EEC6E" w14:textId="77777777" w:rsidR="006443B7" w:rsidRPr="000E2ECE" w:rsidRDefault="006443B7" w:rsidP="006443B7">
      <w:pPr>
        <w:rPr>
          <w:rFonts w:ascii="Source Sans Pro" w:hAnsi="Source Sans Pro"/>
        </w:rPr>
      </w:pPr>
      <w:r w:rsidRPr="000E2ECE">
        <w:rPr>
          <w:rFonts w:ascii="Source Sans Pro" w:hAnsi="Source Sans Pro"/>
        </w:rPr>
        <w:t>………………………………………………………………………………………………………………….</w:t>
      </w:r>
    </w:p>
    <w:p w14:paraId="2955F89F" w14:textId="77777777" w:rsidR="006443B7" w:rsidRPr="000E2ECE" w:rsidRDefault="006443B7" w:rsidP="004435C9">
      <w:pPr>
        <w:rPr>
          <w:rFonts w:ascii="Source Sans Pro" w:hAnsi="Source Sans Pro"/>
        </w:rPr>
      </w:pPr>
    </w:p>
    <w:sectPr w:rsidR="006443B7" w:rsidRPr="000E2ECE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3712" w14:textId="77777777" w:rsidR="006804BA" w:rsidRDefault="006804BA" w:rsidP="00491E38">
      <w:pPr>
        <w:spacing w:after="0" w:line="240" w:lineRule="auto"/>
      </w:pPr>
      <w:r>
        <w:separator/>
      </w:r>
    </w:p>
  </w:endnote>
  <w:endnote w:type="continuationSeparator" w:id="0">
    <w:p w14:paraId="6A3B5223" w14:textId="77777777" w:rsidR="006804BA" w:rsidRDefault="006804BA" w:rsidP="0049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1BC3" w14:textId="423008DC" w:rsidR="00AA65F4" w:rsidRDefault="006E6545">
    <w:pPr>
      <w:pStyle w:val="Footer"/>
    </w:pPr>
    <w:r w:rsidRPr="006E6545">
      <w:rPr>
        <w:rFonts w:ascii="Source Sans Pro" w:hAnsi="Source Sans Pro"/>
        <w:sz w:val="20"/>
        <w:szCs w:val="20"/>
      </w:rPr>
      <w:t>QMHSD_HS_GDN060 The Stress Container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04CA" w14:textId="77777777" w:rsidR="006804BA" w:rsidRDefault="006804BA" w:rsidP="00491E38">
      <w:pPr>
        <w:spacing w:after="0" w:line="240" w:lineRule="auto"/>
      </w:pPr>
      <w:r>
        <w:separator/>
      </w:r>
    </w:p>
  </w:footnote>
  <w:footnote w:type="continuationSeparator" w:id="0">
    <w:p w14:paraId="4B383444" w14:textId="77777777" w:rsidR="006804BA" w:rsidRDefault="006804BA" w:rsidP="0049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1182" w14:textId="4AFECCB7" w:rsidR="00B231FD" w:rsidRDefault="00B231FD" w:rsidP="00B231FD">
    <w:pPr>
      <w:pStyle w:val="Header"/>
      <w:jc w:val="center"/>
    </w:pPr>
    <w:r>
      <w:rPr>
        <w:rFonts w:ascii="Source Sans Pro" w:hAnsi="Source Sans Pro"/>
        <w:b/>
        <w:bCs/>
        <w:noProof/>
        <w:sz w:val="28"/>
        <w:szCs w:val="28"/>
      </w:rPr>
      <w:drawing>
        <wp:inline distT="0" distB="0" distL="0" distR="0" wp14:anchorId="7EA6CA55" wp14:editId="4778DB19">
          <wp:extent cx="1971675" cy="523896"/>
          <wp:effectExtent l="0" t="0" r="0" b="9525"/>
          <wp:docPr id="1603828793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828793" name="Picture 2" descr="A 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41" cy="529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2ED62" w14:textId="77777777" w:rsidR="00B231FD" w:rsidRDefault="00B23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742"/>
    <w:multiLevelType w:val="hybridMultilevel"/>
    <w:tmpl w:val="E30CC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6CDC"/>
    <w:multiLevelType w:val="hybridMultilevel"/>
    <w:tmpl w:val="DF520F84"/>
    <w:lvl w:ilvl="0" w:tplc="6A36F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826151">
    <w:abstractNumId w:val="0"/>
  </w:num>
  <w:num w:numId="2" w16cid:durableId="12478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36"/>
    <w:rsid w:val="00014DF7"/>
    <w:rsid w:val="000508BE"/>
    <w:rsid w:val="000517A2"/>
    <w:rsid w:val="000A2F16"/>
    <w:rsid w:val="000A3580"/>
    <w:rsid w:val="000D03DD"/>
    <w:rsid w:val="000E2ECE"/>
    <w:rsid w:val="000E3E13"/>
    <w:rsid w:val="0012338F"/>
    <w:rsid w:val="00143999"/>
    <w:rsid w:val="001742B0"/>
    <w:rsid w:val="00186A10"/>
    <w:rsid w:val="001B6696"/>
    <w:rsid w:val="001D125F"/>
    <w:rsid w:val="00220654"/>
    <w:rsid w:val="00270A56"/>
    <w:rsid w:val="002D5C6C"/>
    <w:rsid w:val="002F3EEE"/>
    <w:rsid w:val="00383A91"/>
    <w:rsid w:val="003A0D29"/>
    <w:rsid w:val="003A7338"/>
    <w:rsid w:val="003B7827"/>
    <w:rsid w:val="003F5E12"/>
    <w:rsid w:val="004435C9"/>
    <w:rsid w:val="004635EB"/>
    <w:rsid w:val="00491E38"/>
    <w:rsid w:val="004C2A42"/>
    <w:rsid w:val="004E24D2"/>
    <w:rsid w:val="004F07D6"/>
    <w:rsid w:val="004F6E51"/>
    <w:rsid w:val="00542DE2"/>
    <w:rsid w:val="005752B0"/>
    <w:rsid w:val="005761C2"/>
    <w:rsid w:val="005932DF"/>
    <w:rsid w:val="005F2043"/>
    <w:rsid w:val="0062052F"/>
    <w:rsid w:val="006359FE"/>
    <w:rsid w:val="00643991"/>
    <w:rsid w:val="006443B7"/>
    <w:rsid w:val="006447F3"/>
    <w:rsid w:val="00670B44"/>
    <w:rsid w:val="006804BA"/>
    <w:rsid w:val="006809C9"/>
    <w:rsid w:val="00697173"/>
    <w:rsid w:val="006D5A50"/>
    <w:rsid w:val="006E09CD"/>
    <w:rsid w:val="006E6545"/>
    <w:rsid w:val="006F51B3"/>
    <w:rsid w:val="00797765"/>
    <w:rsid w:val="007B7704"/>
    <w:rsid w:val="007B7738"/>
    <w:rsid w:val="007C4824"/>
    <w:rsid w:val="008944FD"/>
    <w:rsid w:val="00981311"/>
    <w:rsid w:val="009975DD"/>
    <w:rsid w:val="009F1AB2"/>
    <w:rsid w:val="00A302E9"/>
    <w:rsid w:val="00A44886"/>
    <w:rsid w:val="00A702C7"/>
    <w:rsid w:val="00A81576"/>
    <w:rsid w:val="00A84659"/>
    <w:rsid w:val="00AA65F4"/>
    <w:rsid w:val="00AC7A57"/>
    <w:rsid w:val="00AE398A"/>
    <w:rsid w:val="00B231FD"/>
    <w:rsid w:val="00B743FC"/>
    <w:rsid w:val="00B75AB4"/>
    <w:rsid w:val="00BC6E4C"/>
    <w:rsid w:val="00BD3511"/>
    <w:rsid w:val="00BF5157"/>
    <w:rsid w:val="00C44E3D"/>
    <w:rsid w:val="00C7012C"/>
    <w:rsid w:val="00C9345E"/>
    <w:rsid w:val="00CB5A85"/>
    <w:rsid w:val="00D03E01"/>
    <w:rsid w:val="00D3139E"/>
    <w:rsid w:val="00D37C61"/>
    <w:rsid w:val="00E66B1A"/>
    <w:rsid w:val="00E67E07"/>
    <w:rsid w:val="00E7798F"/>
    <w:rsid w:val="00E96D4A"/>
    <w:rsid w:val="00EC3618"/>
    <w:rsid w:val="00EC64AF"/>
    <w:rsid w:val="00EF1A36"/>
    <w:rsid w:val="00F0288A"/>
    <w:rsid w:val="00F0511C"/>
    <w:rsid w:val="00F95522"/>
    <w:rsid w:val="00FA61D6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385F"/>
  <w15:chartTrackingRefBased/>
  <w15:docId w15:val="{DE2F21B7-640B-44A5-909B-830E969C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38"/>
  </w:style>
  <w:style w:type="paragraph" w:styleId="Footer">
    <w:name w:val="footer"/>
    <w:basedOn w:val="Normal"/>
    <w:link w:val="FooterChar"/>
    <w:uiPriority w:val="99"/>
    <w:unhideWhenUsed/>
    <w:rsid w:val="00491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38"/>
  </w:style>
  <w:style w:type="character" w:styleId="Hyperlink">
    <w:name w:val="Hyperlink"/>
    <w:basedOn w:val="DefaultParagraphFont"/>
    <w:uiPriority w:val="99"/>
    <w:unhideWhenUsed/>
    <w:rsid w:val="00894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ttps://www.england.nhs.uk/supporting-our-nhs-people/health-and-wellbeing-programmes/" TargetMode="External"/><Relationship Id="rId18" Type="http://schemas.openxmlformats.org/officeDocument/2006/relationships/hyperlink" Target="mailto:https://www.wellnessrecoveryactionplan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https://www.qmul.ac.uk/student-experience/student-wellbeing-hub/" TargetMode="External"/><Relationship Id="rId17" Type="http://schemas.openxmlformats.org/officeDocument/2006/relationships/hyperlink" Target="https://www.hse.gov.uk/stres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ttps://togetherall.com/en-gb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ttps://www.qmul.ac.uk/staff-wellbe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ttps://www.samaritans.org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https://www.mind.org.u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D15F324AD2A4F64EA53117CF248716F3" ma:contentTypeVersion="43" ma:contentTypeDescription="" ma:contentTypeScope="" ma:versionID="c4b5467c20ec4c56e7263511a088fec0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8dc07fb4-6dcd-4192-850b-63a89e352fad" xmlns:ns4="cf81c558-ce3e-4348-a904-95173e1adedb" targetNamespace="http://schemas.microsoft.com/office/2006/metadata/properties" ma:root="true" ma:fieldsID="a6d843c92252b7f8a37112a4b1f52deb" ns1:_="" ns2:_="" ns3:_="" ns4:_="">
    <xsd:import namespace="http://schemas.microsoft.com/sharepoint/v3"/>
    <xsd:import namespace="d5efd484-15aa-41a0-83f6-0646502cb6d6"/>
    <xsd:import namespace="8dc07fb4-6dcd-4192-850b-63a89e352fad"/>
    <xsd:import namespace="cf81c558-ce3e-4348-a904-95173e1adedb"/>
    <xsd:element name="properties">
      <xsd:complexType>
        <xsd:sequence>
          <xsd:element name="documentManagement">
            <xsd:complexType>
              <xsd:all>
                <xsd:element ref="ns1:QMULReviewDate" minOccurs="0"/>
                <xsd:element ref="ns1:QMULOwner" minOccurs="0"/>
                <xsd:element ref="ns1:QMULAcademicYear" minOccurs="0"/>
                <xsd:element ref="ns1:QMULProject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DocumentStatusTaxHTField0" minOccurs="0"/>
                <xsd:element ref="ns1:QMULDepartmentTaxHTField0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Quality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ReviewDate" ma:index="5" nillable="true" ma:displayName="Review Date" ma:format="DateOnly" ma:internalName="QMULReviewDate" ma:readOnly="false">
      <xsd:simpleType>
        <xsd:restriction base="dms:DateTime"/>
      </xsd:simpleType>
    </xsd:element>
    <xsd:element name="QMULOwner" ma:index="6" nillable="true" ma:displayName="Owner" ma:list="UserInfo" ma:SharePointGroup="0" ma:internalName="QMUL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ULAcademicYear" ma:index="7" nillable="true" ma:displayName="Academic Year" ma:decimals="0" ma:hidden="true" ma:internalName="QMULAcademicYear" ma:readOnly="false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8" nillable="true" ma:displayName="Project" ma:hidden="true" ma:internalName="QMULProject" ma:readOnly="false">
      <xsd:simpleType>
        <xsd:restriction base="dms:Text">
          <xsd:maxLength value="255"/>
        </xsd:restriction>
      </xsd:simple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readOnly="fals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readOnly="false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readOnly="false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StatusTaxHTField0" ma:index="21" nillable="true" ma:taxonomy="true" ma:internalName="QMULDocumentStatusTaxHTField0" ma:taxonomyFieldName="QMULDocumentStatus" ma:displayName="Document Status" ma:readOnly="false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23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ec2e1e27-bbf9-494f-bcc2-ad2d3ae9f693}" ma:internalName="TaxCatchAll" ma:readOnly="false" ma:showField="CatchAllData" ma:web="cf81c558-ce3e-4348-a904-95173e1ad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ec2e1e27-bbf9-494f-bcc2-ad2d3ae9f693}" ma:internalName="TaxCatchAllLabel" ma:readOnly="true" ma:showField="CatchAllDataLabel" ma:web="cf81c558-ce3e-4348-a904-95173e1ad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7fb4-6dcd-4192-850b-63a89e352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hidden="true" ma:internalName="MediaServiceOCR" ma:readOnly="true">
      <xsd:simpleType>
        <xsd:restriction base="dms:Note"/>
      </xsd:simpleType>
    </xsd:element>
    <xsd:element name="Quality" ma:index="40" nillable="true" ma:displayName="Quality" ma:description="How well filled is the form" ma:format="Dropdown" ma:internalName="Quality">
      <xsd:simpleType>
        <xsd:restriction base="dms:Choice">
          <xsd:enumeration value="Good"/>
          <xsd:enumeration value="Poor"/>
          <xsd:enumeration value="Dreadful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1c558-ce3e-4348-a904-95173e1aded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Quality xmlns="8dc07fb4-6dcd-4192-850b-63a89e352fad" xsi:nil="true"/>
    <TaxKeywordTaxHTField xmlns="d5efd484-15aa-41a0-83f6-0646502cb6d6">
      <Terms xmlns="http://schemas.microsoft.com/office/infopath/2007/PartnerControls"/>
    </TaxKeywordTaxHTField>
    <lcf76f155ced4ddcb4097134ff3c332f xmlns="8dc07fb4-6dcd-4192-850b-63a89e352fad">
      <Terms xmlns="http://schemas.microsoft.com/office/infopath/2007/PartnerControls"/>
    </lcf76f155ced4ddcb4097134ff3c332f>
    <TaxCatchAll xmlns="d5efd484-15aa-41a0-83f6-0646502cb6d6">
      <Value>1</Value>
    </TaxCatchAll>
    <QMULReviewDate xmlns="http://schemas.microsoft.com/sharepoint/v3" xsi:nil="true"/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Owner xmlns="http://schemas.microsoft.com/sharepoint/v3">
      <UserInfo>
        <DisplayName/>
        <AccountId xsi:nil="true"/>
        <AccountType/>
      </UserInfo>
    </QMULOwner>
    <QMULAcademicYear xmlns="http://schemas.microsoft.com/sharepoint/v3" xsi:nil="true"/>
    <QMULDepartmentTaxHTField0 xmlns="http://schemas.microsoft.com/sharepoint/v3">
      <Terms xmlns="http://schemas.microsoft.com/office/infopath/2007/PartnerControls"/>
    </QMULDepartmentTaxHTField0>
    <QMULLocationTaxHTField0 xmlns="http://schemas.microsoft.com/sharepoint/v3">
      <Terms xmlns="http://schemas.microsoft.com/office/infopath/2007/PartnerControls"/>
    </QMULLocationTaxHTField0>
    <QMULProject xmlns="http://schemas.microsoft.com/sharepoint/v3" xsi:nil="true"/>
    <QMULDocumentStatusTaxHTField0 xmlns="http://schemas.microsoft.com/sharepoint/v3">
      <Terms xmlns="http://schemas.microsoft.com/office/infopath/2007/PartnerControls"/>
    </QMULDocumentStatu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Props1.xml><?xml version="1.0" encoding="utf-8"?>
<ds:datastoreItem xmlns:ds="http://schemas.openxmlformats.org/officeDocument/2006/customXml" ds:itemID="{0EF0BEA5-E52F-40C4-AEA9-27E4A660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8dc07fb4-6dcd-4192-850b-63a89e352fad"/>
    <ds:schemaRef ds:uri="cf81c558-ce3e-4348-a904-95173e1ad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680F0-0840-4530-ADC3-20A57888F8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c07fb4-6dcd-4192-850b-63a89e352fad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58EAE948-377A-40CA-92F4-45334A9DA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033F1-A85A-4B62-B56C-12AF6062445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Mason</dc:creator>
  <cp:keywords/>
  <dc:description/>
  <cp:lastModifiedBy>Wasima Anwari</cp:lastModifiedBy>
  <cp:revision>2</cp:revision>
  <dcterms:created xsi:type="dcterms:W3CDTF">2025-05-07T11:42:00Z</dcterms:created>
  <dcterms:modified xsi:type="dcterms:W3CDTF">2025-05-07T11:42:00Z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0x0101005EA864BF41DF8A41860E925F5B29BCF500D15F324AD2A4F64EA53117CF248716F3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MediaServiceImageTag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epartment">
    <vt:lpwstr/>
  </property>
  <property fmtid="{D5CDD505-2E9C-101B-9397-08002B2CF9AE}" pid="9" name="QMULDocumentType">
    <vt:lpwstr/>
  </property>
  <property fmtid="{D5CDD505-2E9C-101B-9397-08002B2CF9AE}" pid="10" name="QMULSchool">
    <vt:lpwstr/>
  </property>
</Properties>
</file>